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709" w:rsidRDefault="00EF2709" w:rsidP="00EF2709">
      <w:pPr>
        <w:pStyle w:val="bodytext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Материал  предоставлен министерством печати и информации Республики Дагестан в рамках реализации государственной программы «Информационное противодействие идеологии экстремизма и терроризма в Республике Дагестан на 2014-2016 годы». </w:t>
      </w:r>
    </w:p>
    <w:p w:rsidR="00EF2709" w:rsidRDefault="00EF2709" w:rsidP="00EF2709">
      <w:pPr>
        <w:pStyle w:val="bodytext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EF2709" w:rsidRDefault="00EF2709" w:rsidP="00EF2709">
      <w:pPr>
        <w:pStyle w:val="bodytext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ИНТЕРНЕТ И ЭКСТРЕМИЗМ</w:t>
      </w:r>
    </w:p>
    <w:p w:rsidR="00EF2709" w:rsidRDefault="00EF2709" w:rsidP="00EF2709">
      <w:pPr>
        <w:pStyle w:val="bodytext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EF2709" w:rsidRDefault="00EF2709" w:rsidP="00EF2709">
      <w:pPr>
        <w:pStyle w:val="bodytext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 Социальные сети в современном виде появились в самом начале XXI века. Они быстро стали универсальным средством общения. В мире к концу этого года будет насчитываться почти 1,5 млрд. пользователей социальных сетей. Наиболее распространенными из них в России являются «Живой Журнал» (более 8,6 млн. пользователей), «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Фейсбук</w:t>
      </w:r>
      <w:proofErr w:type="spellEnd"/>
      <w:r>
        <w:rPr>
          <w:rFonts w:ascii="Arial" w:hAnsi="Arial" w:cs="Arial"/>
          <w:color w:val="000000"/>
          <w:sz w:val="20"/>
          <w:szCs w:val="20"/>
        </w:rPr>
        <w:t>» (почти 7 млн.), «В Контакте» (более 43 млн. зарегистрированных аккаунтов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 )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и «Одноклассники» (более 200 млн.). Так же как и средства массовой информации, социальные сети становятся объектом внимания разнообразных экстремистских групп, ведущих достаточно активную работу. Особая опасность террористической идеологии заключается в видимости совпадения декларируемых ею ценностей с общечеловеческими ценностями (декларирование неприятия наркомании, пьянства, беззакония, коррупции и всех видов преступности, пропаганды насилия и безнравственности в СМИ и т.д.), а также в обосновании необходимости применения насильственных методов и средств ради достижения поставленных целей.</w:t>
      </w:r>
    </w:p>
    <w:p w:rsidR="00EF2709" w:rsidRDefault="00EF2709" w:rsidP="00EF2709">
      <w:pPr>
        <w:pStyle w:val="bodytext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 Экстремизм как форма крайней, бескомпромиссной приверженности каким-либо взглядам, концепциям (неважно политическим, религиозным, поведенческим) существует не первый век. Начиная с XIX века, и вплоть до сегодняшнего дня эта форма противодействия нормальному развитию общества и укладу жизни стала насущной проблемой. Не нужно считать, что это лишь проблема государства и каждого человека в отдельности она не касается. Это не так - при захвате заложников или теракте с использованием взрывных устройств в первую очередь страдают простые граждане. Для противодействия распространению идей экстремистского толка усилий только органов государственной власти недостаточно, да и уследить за всем Интернетом, пусть даже лишь за его русскоязычным сектором, невозможно. Необходимо, чтобы каждый здравомыслящий человек понимал, к чему могут привести необдуманные поступки и следование за человеческими «существами», основная цель которых – насилие. За последние годы в Интернете появилось большое количество разнообразных социальных сетей и блогов, характерными особенностями которых являются:</w:t>
      </w:r>
    </w:p>
    <w:p w:rsidR="00EF2709" w:rsidRDefault="00EF2709" w:rsidP="00EF2709">
      <w:pPr>
        <w:pStyle w:val="bodytext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возможность создания личных профилей (открытых или с ограниченным доступом), в которых зачастую требуется указать реальные персональные данные и другую информации о себе (место учебы и работы, контактные телефоны или адреса электронной почты, хобби, жизненные принципы и др.);</w:t>
      </w:r>
    </w:p>
    <w:p w:rsidR="00EF2709" w:rsidRDefault="00EF2709" w:rsidP="00EF2709">
      <w:pPr>
        <w:pStyle w:val="bodytext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предоставление практически полного спектра возможностей для обмена информацией (размещение фотографий, видеороликов, текстовых записей, организация тематических сообществ, обмен личными сообщениями и т.п.);</w:t>
      </w:r>
    </w:p>
    <w:p w:rsidR="00EF2709" w:rsidRDefault="00EF2709" w:rsidP="00EF2709">
      <w:pPr>
        <w:pStyle w:val="bodytext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возможность формировать и поддерживать список других пользователей, с которыми у «владельца» имеются различные отношения и схожие взгляды (дружба, родство, деловые и рабочие связи, хобби, политические и иные пристрастия).</w:t>
      </w:r>
    </w:p>
    <w:p w:rsidR="00EF2709" w:rsidRDefault="00EF2709" w:rsidP="00EF2709">
      <w:pPr>
        <w:pStyle w:val="bodytext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    Русскоязычный сектор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блогосферы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и социальных сетей можно условно разделить на несколько сегментов:</w:t>
      </w:r>
      <w:bookmarkStart w:id="0" w:name="11"/>
      <w:bookmarkEnd w:id="0"/>
      <w:r>
        <w:rPr>
          <w:rFonts w:ascii="Arial" w:hAnsi="Arial" w:cs="Arial"/>
          <w:color w:val="000000"/>
          <w:sz w:val="20"/>
          <w:szCs w:val="20"/>
        </w:rPr>
        <w:t> «Живой Журнал», «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Фейсбук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», «В Контакте» и «Одноклассники» - отечественные социальные сети, получившие максимальное распространение. От реального мира это виртуальное пространство отличается не только объемом информации, скоростью доступа и количеством возможных контактов, но и резким снижением уровня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контроля за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контактами со стороны кого бы то ни было – от родителей до правоохранительных органов. Именно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из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-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за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этого интернет-пространство так «полюбилось» разного рода идеологам и вербовщикам экстремистских организаций. Сидя в тепле и уюте, зачастую вдали от территории Российской Федерации, можно вести индивидуальную работу по вербовке в ряды бандформирований молодежи из любого региона страны, с минимальным риском для себя. Есть и еще одно объяснение, почему Интернет, и в частности социальные сети, так популярны у адептов экстремизма – им нужна «трибуна» для пропаганды своих взглядов. Официальные, действующие в правовом поле, лицензированные средства массовой информации (газеты, радио, </w:t>
      </w:r>
      <w:bookmarkStart w:id="1" w:name="13"/>
      <w:bookmarkEnd w:id="1"/>
      <w:r>
        <w:rPr>
          <w:rFonts w:ascii="Arial" w:hAnsi="Arial" w:cs="Arial"/>
          <w:color w:val="000000"/>
          <w:sz w:val="20"/>
          <w:szCs w:val="20"/>
        </w:rPr>
        <w:t xml:space="preserve">телевизор) для них закрыты, поэтому на сегодня Интернет - единственная доступная трибуна, имеющая потенциально широкую аудиторию. Конечно, кроме присутствия в социальных сетях и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блогосфере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экстремисты всех мастей стараются иметь и собственные сайты, но доступ к ним блокируется, спецслужбы стараются закрывать подобные ресурсы, да и аудитория у них сравнительно небольшая. Хотя, учитывая рост Интернета, этих ресурсов становится все больше: в 1998 году террористические структуры поддерживали всего 12 сайтов. Уже к 2005 году их насчитывалось около 4800, а в настоящее время, по оценкам экспертов, – около 10 тысяч. Кроме того, в сети функционирует большое количество новостных агентств и сайтов, напрямую не связанных с террористическими организациями, но разделяющих их идеологию и оказывающих террористам поддержку в </w:t>
      </w: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различных формах. Чтобы избежать блокировки со стороны органов власти, многие сайты постоянно меняют свои адреса. В русскоязычном секторе Интернета в настоящее время работают около 200 сайтов, поддерживающих идеи терроризма и экстремизма. Несмотря на достаточно большое количество, аудитория у них сравнительно небольшая и формируется в основном за счет тех, кто уже принял для себя ошибочное решение – связать свою жизнь с терроризмом. Для привлечения непосредственно на ресурс новых сторонников их сначала нужно найти где-то в другом месте, вступить в контакт, убедить в своих идеях и после этого лишь привлечь на ресурс, особенно если прямой доступ к нему закрыт. В социальных сетях все гораздо проще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–а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удитория необъятная, достаточно написать в любой дискуссии короткую ремарку, как собеседники сами придут, чтобы начать спор, а дальше – «дело техники». Методы информационного воздействия, которыми пользуются вербовщики и распространители противоправных идей, не новы. Это старые и хорошо известные средства, такие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какподтасовка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фактов, игры </w:t>
      </w:r>
      <w:bookmarkStart w:id="2" w:name="14"/>
      <w:bookmarkEnd w:id="2"/>
      <w:r>
        <w:rPr>
          <w:rFonts w:ascii="Arial" w:hAnsi="Arial" w:cs="Arial"/>
          <w:color w:val="000000"/>
          <w:sz w:val="20"/>
          <w:szCs w:val="20"/>
        </w:rPr>
        <w:t xml:space="preserve">на необразованности или незнании определенных вещей, манипулирование тенденциозно подобранными новостями и яркая риторика. Эти методы идеально работают и в обычной жизни: вспомните, как легко «заводится» толпа на митингах или болельщики на стадионе, как просто вбрасывается любая, самая бредовая идея и как в виде слухов она начинает распространяться на любые расстояния, по пути обрастая фантастическими подробностями и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домыслами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. Социальные сети и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блогосфера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– это та же уличная толпа, только охват существенно больше и скорость распространения на порядок выше, а учитывая привычку большинства пользователей - увидев яркий, броский заголовок нажимать на кнопку «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репост</w:t>
      </w:r>
      <w:proofErr w:type="spellEnd"/>
      <w:r>
        <w:rPr>
          <w:rFonts w:ascii="Arial" w:hAnsi="Arial" w:cs="Arial"/>
          <w:color w:val="000000"/>
          <w:sz w:val="20"/>
          <w:szCs w:val="20"/>
        </w:rPr>
        <w:t>», «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ретвит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» или «поделится», можно сказать, что процесс распространения слухов превращается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в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неконтролируемое</w:t>
      </w:r>
    </w:p>
    <w:p w:rsidR="00EF2709" w:rsidRDefault="00EF2709" w:rsidP="00EF2709">
      <w:pPr>
        <w:pStyle w:val="bodytext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цунами. Есть еще одна проблема, из-за которой слухи и не достоверная информация получают такую фантастическую скорость распространения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–н</w:t>
      </w:r>
      <w:proofErr w:type="gramEnd"/>
      <w:r>
        <w:rPr>
          <w:rFonts w:ascii="Arial" w:hAnsi="Arial" w:cs="Arial"/>
          <w:color w:val="000000"/>
          <w:sz w:val="20"/>
          <w:szCs w:val="20"/>
        </w:rPr>
        <w:t>ежелание и/или неумение перепроверять полученную информацию. Единственный метод борьбы с подобным волнообразным распространением «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вброса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>» - проверка и перепроверка информации.</w:t>
      </w:r>
    </w:p>
    <w:p w:rsidR="00EF2709" w:rsidRDefault="00EF2709" w:rsidP="00EF2709">
      <w:pPr>
        <w:pStyle w:val="bodytext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 Как выглядит «экстремистский материал»? Конечно, признать тот или текст экстремистским может только суд, но знать и уметь находить признаки экстремизма Вы должны уметь. Итак, если в тексте содержаться:</w:t>
      </w:r>
    </w:p>
    <w:p w:rsidR="00EF2709" w:rsidRDefault="00EF2709" w:rsidP="00EF2709">
      <w:pPr>
        <w:pStyle w:val="bodytext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призывы к изменению государственного строя насильственным путем (т.е. призывы к революции, к восстанию, к неповиновению законно избранной власти, а так же собственно эта деятельность);</w:t>
      </w:r>
    </w:p>
    <w:p w:rsidR="00EF2709" w:rsidRDefault="00EF2709" w:rsidP="00EF2709">
      <w:pPr>
        <w:pStyle w:val="bodytext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2.  публичные призывы к осуществлению террористической деятельности или публичное оправдание терроризма, в том числе с использованием средств массовой информации (под этим понимается заявление того или иного лица (источника) о признании идеологии и практики терроризма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правильными</w:t>
      </w:r>
      <w:proofErr w:type="gramEnd"/>
      <w:r>
        <w:rPr>
          <w:rFonts w:ascii="Arial" w:hAnsi="Arial" w:cs="Arial"/>
          <w:color w:val="000000"/>
          <w:sz w:val="20"/>
          <w:szCs w:val="20"/>
        </w:rPr>
        <w:t>, нуждающимися в поддержке и подражании);</w:t>
      </w:r>
    </w:p>
    <w:p w:rsidR="00EF2709" w:rsidRDefault="00EF2709" w:rsidP="00EF2709">
      <w:pPr>
        <w:pStyle w:val="bodytext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 возбуждение социальной, расовой, национальной или религиозной розни (призывы к убийству, избиению или выселению лиц определенной национальности или вероисповедания);</w:t>
      </w:r>
    </w:p>
    <w:p w:rsidR="00EF2709" w:rsidRDefault="00EF2709" w:rsidP="00EF2709">
      <w:pPr>
        <w:pStyle w:val="bodytext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4.  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принадлежности.</w:t>
      </w:r>
    </w:p>
    <w:p w:rsidR="00EF2709" w:rsidRDefault="00EF2709" w:rsidP="00EF2709">
      <w:pPr>
        <w:pStyle w:val="bodytext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    Если в увиденном Вами тексте присутствует, хотя бы один из перечисленных признаков –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относится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к этому тексту надо с повышенной настороженностью</w:t>
      </w:r>
    </w:p>
    <w:p w:rsidR="006B7B2B" w:rsidRDefault="006B7B2B">
      <w:bookmarkStart w:id="3" w:name="_GoBack"/>
      <w:bookmarkEnd w:id="3"/>
    </w:p>
    <w:sectPr w:rsidR="006B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064"/>
    <w:rsid w:val="006B7B2B"/>
    <w:rsid w:val="008110B8"/>
    <w:rsid w:val="0088199F"/>
    <w:rsid w:val="009E4352"/>
    <w:rsid w:val="00D30064"/>
    <w:rsid w:val="00EF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rsid w:val="00EF2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rsid w:val="00EF2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0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1243</Words>
  <Characters>7089</Characters>
  <Application>Microsoft Office Word</Application>
  <DocSecurity>0</DocSecurity>
  <Lines>59</Lines>
  <Paragraphs>16</Paragraphs>
  <ScaleCrop>false</ScaleCrop>
  <Company/>
  <LinksUpToDate>false</LinksUpToDate>
  <CharactersWithSpaces>8316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TSIT</dc:creator>
  <cp:keywords/>
  <dc:description/>
  <cp:lastModifiedBy>TSIT</cp:lastModifiedBy>
  <cp:revision>2</cp:revision>
  <dcterms:created xsi:type="dcterms:W3CDTF">2022-06-15T06:19:00Z</dcterms:created>
  <dcterms:modified xsi:type="dcterms:W3CDTF">2022-06-15T06:19:00Z</dcterms:modified>
</cp:coreProperties>
</file>